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C2060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24A2D8AB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165EF124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53559D76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AB1CC1">
        <w:rPr>
          <w:rStyle w:val="normaltextrun"/>
          <w:rFonts w:ascii="Calibri" w:hAnsi="Calibri" w:cs="Calibri"/>
          <w:sz w:val="22"/>
          <w:szCs w:val="22"/>
        </w:rPr>
        <w:t>29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55095">
        <w:rPr>
          <w:rStyle w:val="normaltextrun"/>
          <w:rFonts w:ascii="Calibri" w:hAnsi="Calibri" w:cs="Calibri"/>
          <w:sz w:val="22"/>
          <w:szCs w:val="22"/>
        </w:rPr>
        <w:t>Nike 6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955095">
        <w:rPr>
          <w:rStyle w:val="normaltextrun"/>
          <w:rFonts w:ascii="Calibri" w:hAnsi="Calibri" w:cs="Calibri"/>
          <w:sz w:val="22"/>
          <w:szCs w:val="22"/>
        </w:rPr>
        <w:t>2-442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1686983A" w14:textId="77777777" w:rsid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437</w:t>
      </w:r>
      <w:r w:rsidR="00955095">
        <w:rPr>
          <w:rStyle w:val="normaltextrun"/>
          <w:rFonts w:ascii="Calibri" w:hAnsi="Calibri" w:cs="Calibri"/>
          <w:sz w:val="22"/>
          <w:szCs w:val="22"/>
        </w:rPr>
        <w:t>1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448AB32D" w14:textId="77777777" w:rsidR="002C2B14" w:rsidRPr="004648A6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808917A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1BC1BDC7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729A4791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F01950">
        <w:rPr>
          <w:rStyle w:val="normaltextrun"/>
          <w:rFonts w:ascii="Calibri" w:hAnsi="Calibri" w:cs="Calibri"/>
          <w:sz w:val="22"/>
          <w:szCs w:val="22"/>
        </w:rPr>
        <w:t>29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F01950">
        <w:rPr>
          <w:rStyle w:val="normaltextrun"/>
          <w:rFonts w:ascii="Calibri" w:hAnsi="Calibri" w:cs="Calibri"/>
          <w:sz w:val="22"/>
          <w:szCs w:val="22"/>
        </w:rPr>
        <w:t>Nike 6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F01950">
        <w:rPr>
          <w:rStyle w:val="normaltextrun"/>
          <w:rFonts w:ascii="Calibri" w:hAnsi="Calibri" w:cs="Calibri"/>
          <w:sz w:val="22"/>
          <w:szCs w:val="22"/>
        </w:rPr>
        <w:t>2-442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3B8826F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870A06E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955095">
        <w:rPr>
          <w:rStyle w:val="normaltextrun"/>
          <w:rFonts w:ascii="Calibri" w:hAnsi="Calibri" w:cs="Calibri"/>
          <w:sz w:val="22"/>
          <w:szCs w:val="22"/>
        </w:rPr>
        <w:t>Włochy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</w:t>
      </w:r>
      <w:r w:rsidR="00955095">
        <w:rPr>
          <w:rStyle w:val="normaltextrun"/>
          <w:rFonts w:ascii="Calibri" w:hAnsi="Calibri" w:cs="Calibri"/>
          <w:sz w:val="22"/>
          <w:szCs w:val="22"/>
        </w:rPr>
        <w:t>bezpośrednim otoczeniu domów jednorodzinnych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. Obecny plac zabaw zajmuje powierzchnię około </w:t>
      </w:r>
      <w:r w:rsidR="00955095">
        <w:rPr>
          <w:rStyle w:val="normaltextrun"/>
          <w:rFonts w:ascii="Calibri" w:hAnsi="Calibri" w:cs="Calibri"/>
          <w:sz w:val="22"/>
          <w:szCs w:val="22"/>
        </w:rPr>
        <w:t>588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Teren jest płaski, o równym nachyleniu, co sprzyja instalacji urządzeń zabawowych i zapewnia odpowiednią przestrzeń do aktywności dzieci.</w:t>
      </w:r>
      <w:r w:rsid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Plac zabaw posiada dedykowane oświetlenie. 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Cały plac zabaw pokryty jest nawierzchnią naturalną (trawa). Aktualnie plac zabaw jest wygrodzony ogrodzeniem zewnętrznym </w:t>
      </w:r>
      <w:r w:rsidR="00955095">
        <w:rPr>
          <w:rStyle w:val="normaltextrun"/>
          <w:rFonts w:ascii="Calibri" w:hAnsi="Calibri" w:cs="Calibri"/>
          <w:sz w:val="22"/>
          <w:szCs w:val="22"/>
        </w:rPr>
        <w:t>– metalową siatką</w:t>
      </w:r>
      <w:r w:rsidRPr="004B2797">
        <w:rPr>
          <w:rStyle w:val="normaltextrun"/>
          <w:rFonts w:ascii="Calibri" w:hAnsi="Calibri" w:cs="Calibri"/>
          <w:sz w:val="22"/>
          <w:szCs w:val="22"/>
        </w:rPr>
        <w:t>.</w:t>
      </w:r>
      <w:r w:rsidR="004C3B1B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>Wewnątrz teren podzielony jest na</w:t>
      </w:r>
      <w:r w:rsidR="00955095">
        <w:rPr>
          <w:rStyle w:val="normaltextrun"/>
          <w:rFonts w:ascii="Calibri" w:hAnsi="Calibri" w:cs="Calibri"/>
          <w:sz w:val="22"/>
          <w:szCs w:val="22"/>
        </w:rPr>
        <w:t xml:space="preserve"> dwie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 części oddzielone od siebie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>metalowymi panelami</w:t>
      </w:r>
      <w:r w:rsidR="00955095">
        <w:rPr>
          <w:rStyle w:val="normaltextrun"/>
          <w:rFonts w:ascii="Calibri" w:hAnsi="Calibri" w:cs="Calibri"/>
          <w:sz w:val="22"/>
          <w:szCs w:val="22"/>
        </w:rPr>
        <w:t xml:space="preserve"> z furtką</w:t>
      </w:r>
      <w:r w:rsidRPr="004B2797">
        <w:rPr>
          <w:rStyle w:val="normaltextrun"/>
          <w:rFonts w:ascii="Calibri" w:hAnsi="Calibri" w:cs="Calibri"/>
          <w:sz w:val="22"/>
          <w:szCs w:val="22"/>
        </w:rPr>
        <w:t>. Plac zabaw jest zadrzewiony.</w:t>
      </w:r>
      <w:r w:rsid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Na trenie placu zabaw znajduj</w:t>
      </w:r>
      <w:r w:rsidR="00955095">
        <w:rPr>
          <w:rStyle w:val="normaltextrun"/>
          <w:rFonts w:ascii="Calibri" w:hAnsi="Calibri" w:cs="Calibri"/>
          <w:sz w:val="22"/>
          <w:szCs w:val="22"/>
        </w:rPr>
        <w:t>e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się chodnik</w:t>
      </w:r>
      <w:r w:rsidR="00955095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3C7A070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C62A18E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1EDCBF9F" w14:textId="77777777" w:rsidR="00CC1F8C" w:rsidRPr="008C1CA3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F91993" w:rsidRPr="008C1CA3">
        <w:rPr>
          <w:rStyle w:val="normaltextrun"/>
          <w:rFonts w:ascii="Calibri" w:hAnsi="Calibri" w:cs="Calibri"/>
          <w:sz w:val="22"/>
          <w:szCs w:val="22"/>
        </w:rPr>
        <w:t>–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91993" w:rsidRPr="008C1CA3">
        <w:rPr>
          <w:rStyle w:val="normaltextrun"/>
          <w:rFonts w:ascii="Calibri" w:hAnsi="Calibri" w:cs="Calibri"/>
          <w:sz w:val="22"/>
          <w:szCs w:val="22"/>
        </w:rPr>
        <w:t xml:space="preserve">1 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szt., </w:t>
      </w:r>
    </w:p>
    <w:p w14:paraId="15AFF422" w14:textId="77777777" w:rsidR="00CC1F8C" w:rsidRPr="008C1CA3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A3566C3" w14:textId="77777777" w:rsidR="00CC1F8C" w:rsidRPr="00033D91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33D91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033D91">
        <w:rPr>
          <w:rStyle w:val="normaltextrun"/>
          <w:rFonts w:ascii="Calibri" w:hAnsi="Calibri" w:cs="Calibri"/>
          <w:sz w:val="22"/>
          <w:szCs w:val="22"/>
        </w:rPr>
        <w:t>:</w:t>
      </w:r>
    </w:p>
    <w:p w14:paraId="0DB41957" w14:textId="77777777" w:rsidR="00CC1F8C" w:rsidRPr="00033D91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33D91">
        <w:rPr>
          <w:rStyle w:val="normaltextrun"/>
          <w:rFonts w:ascii="Calibri" w:hAnsi="Calibri" w:cs="Calibri"/>
          <w:sz w:val="22"/>
          <w:szCs w:val="22"/>
        </w:rPr>
        <w:t>stoliki plastikowe – 3 szt.,</w:t>
      </w:r>
    </w:p>
    <w:p w14:paraId="513CD18E" w14:textId="77777777" w:rsidR="00CC1F8C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>piaskownica żółw – 3 szt.,</w:t>
      </w:r>
    </w:p>
    <w:p w14:paraId="25402235" w14:textId="77777777" w:rsidR="00CC1F8C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>domek z mostkiem i zjeżdżalnią – 1 szt.,</w:t>
      </w:r>
    </w:p>
    <w:p w14:paraId="286D1B21" w14:textId="77777777" w:rsidR="00033D91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>bujak 2 osobowy – szt.,</w:t>
      </w:r>
    </w:p>
    <w:p w14:paraId="7CB68C96" w14:textId="77777777" w:rsidR="00033D91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>domek żółty – 1 szt.,</w:t>
      </w:r>
    </w:p>
    <w:p w14:paraId="023C6143" w14:textId="77777777" w:rsidR="00033D91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gąsienica – 2 szt., </w:t>
      </w:r>
    </w:p>
    <w:p w14:paraId="616C0A19" w14:textId="77777777" w:rsidR="00033D91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zjeżdżalnia – 1 szt., </w:t>
      </w:r>
    </w:p>
    <w:p w14:paraId="08CC5B39" w14:textId="77777777" w:rsidR="00033D91" w:rsidRPr="00B85A65" w:rsidRDefault="00033D91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>tor z kółeczek – 1 szt.</w:t>
      </w:r>
    </w:p>
    <w:p w14:paraId="22D440AC" w14:textId="77777777" w:rsidR="00CC1F8C" w:rsidRPr="00B85A6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3C1CB58" w14:textId="77777777" w:rsidR="00CC1F8C" w:rsidRPr="00B85A6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Wyposażenie dodatkowe:  </w:t>
      </w:r>
    </w:p>
    <w:p w14:paraId="7CA2C608" w14:textId="77777777" w:rsidR="00CC1F8C" w:rsidRPr="00B85A65" w:rsidRDefault="00CC1F8C" w:rsidP="00DF78FC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0B9423A9" w14:textId="77777777" w:rsidR="00EC7765" w:rsidRDefault="00CC1F8C" w:rsidP="00EC7765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domek </w:t>
      </w:r>
      <w:r w:rsidR="00DF78FC" w:rsidRPr="00B85A65">
        <w:rPr>
          <w:rStyle w:val="normaltextrun"/>
          <w:rFonts w:ascii="Calibri" w:hAnsi="Calibri" w:cs="Calibri"/>
          <w:sz w:val="22"/>
          <w:szCs w:val="22"/>
        </w:rPr>
        <w:t xml:space="preserve">gospodarczy </w:t>
      </w:r>
      <w:r w:rsidR="0040385C" w:rsidRPr="00B85A65">
        <w:rPr>
          <w:rStyle w:val="normaltextrun"/>
          <w:rFonts w:ascii="Calibri" w:hAnsi="Calibri" w:cs="Calibri"/>
          <w:sz w:val="22"/>
          <w:szCs w:val="22"/>
        </w:rPr>
        <w:t>(</w:t>
      </w:r>
      <w:r w:rsidR="00DF78FC" w:rsidRPr="00B85A65">
        <w:rPr>
          <w:rStyle w:val="normaltextrun"/>
          <w:rFonts w:ascii="Calibri" w:hAnsi="Calibri" w:cs="Calibri"/>
          <w:sz w:val="22"/>
          <w:szCs w:val="22"/>
        </w:rPr>
        <w:t>1</w:t>
      </w: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 szt</w:t>
      </w:r>
      <w:r w:rsidR="00B85A65" w:rsidRPr="00B85A65">
        <w:rPr>
          <w:rStyle w:val="normaltextrun"/>
          <w:rFonts w:ascii="Calibri" w:hAnsi="Calibri" w:cs="Calibri"/>
          <w:sz w:val="22"/>
          <w:szCs w:val="22"/>
        </w:rPr>
        <w:t>.) – do renowacji</w:t>
      </w:r>
    </w:p>
    <w:p w14:paraId="4D28BC85" w14:textId="77777777" w:rsidR="00E133DF" w:rsidRPr="00B85A65" w:rsidRDefault="00E133DF" w:rsidP="00EC7765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Żagle zacieniające (2szt.) – do przeniesienia</w:t>
      </w:r>
    </w:p>
    <w:p w14:paraId="2ED52803" w14:textId="77777777" w:rsidR="00CC1F8C" w:rsidRPr="00033D91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426CD1EF" w14:textId="77777777" w:rsidR="004C7A55" w:rsidRPr="00B85A65" w:rsidRDefault="004C7A55" w:rsidP="00C6294B">
      <w:pPr>
        <w:pStyle w:val="paragraph"/>
        <w:spacing w:before="0" w:beforeAutospacing="0" w:after="0" w:afterAutospacing="0"/>
        <w:jc w:val="both"/>
        <w:textAlignment w:val="baseline"/>
      </w:pPr>
    </w:p>
    <w:p w14:paraId="63BE854E" w14:textId="77777777" w:rsidR="00C6294B" w:rsidRPr="00B85A65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B85A65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B85A65">
        <w:rPr>
          <w:rStyle w:val="normaltextrun"/>
          <w:b/>
        </w:rPr>
        <w:t> </w:t>
      </w:r>
    </w:p>
    <w:p w14:paraId="1F0CE61E" w14:textId="77777777" w:rsidR="004C3B1B" w:rsidRPr="00B85A65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4CE4CC23" w14:textId="77777777" w:rsidR="00CC1F8C" w:rsidRPr="00B85A65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0078403F" w14:textId="77777777" w:rsidR="004C3B1B" w:rsidRPr="00B85A65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85A6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B85A6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20456916" w14:textId="77777777" w:rsidR="00F87178" w:rsidRPr="00B85A65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1DD2D50" w14:textId="77777777" w:rsidR="004648A6" w:rsidRPr="00B85A6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85A65" w:rsidRPr="00B85A65">
        <w:rPr>
          <w:rStyle w:val="normaltextrun"/>
          <w:rFonts w:ascii="Calibri" w:hAnsi="Calibri" w:cs="Calibri"/>
          <w:sz w:val="22"/>
          <w:szCs w:val="22"/>
        </w:rPr>
        <w:t>649</w:t>
      </w: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 m²</w:t>
      </w:r>
      <w:r w:rsidR="00B85A65" w:rsidRPr="00B85A65">
        <w:rPr>
          <w:rStyle w:val="normaltextrun"/>
          <w:rFonts w:ascii="Calibri" w:hAnsi="Calibri" w:cs="Calibri"/>
          <w:sz w:val="22"/>
          <w:szCs w:val="22"/>
        </w:rPr>
        <w:t>. Planowane jest powiększenie placu zabaw o niezagospodarowaną przestrzeń o powierzchni 45 m², która wymaga wykonania odgrodzenia od pasa zieleni znajdującego się przy budynku</w:t>
      </w:r>
      <w:r w:rsidR="00B85A65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B85A65">
        <w:rPr>
          <w:rStyle w:val="normaltextrun"/>
          <w:rFonts w:ascii="Calibri" w:hAnsi="Calibri" w:cs="Calibri"/>
          <w:sz w:val="22"/>
          <w:szCs w:val="22"/>
        </w:rPr>
        <w:t>Celem modernizacji jest stworzenie nowoczesnej przestrzeni, łączącej funkcje relaksacyjną, edukacyjną, ruchową i przyrodniczą</w:t>
      </w:r>
      <w:bookmarkStart w:id="1" w:name="_Hlk193186034"/>
      <w:r w:rsidRPr="00B85A65">
        <w:rPr>
          <w:rStyle w:val="normaltextrun"/>
          <w:rFonts w:ascii="Calibri" w:hAnsi="Calibri" w:cs="Calibri"/>
          <w:sz w:val="22"/>
          <w:szCs w:val="22"/>
        </w:rPr>
        <w:t>.</w:t>
      </w:r>
      <w:r w:rsidRPr="00B85A65">
        <w:rPr>
          <w:rStyle w:val="normaltextrun"/>
        </w:rPr>
        <w:t> </w:t>
      </w:r>
      <w:bookmarkStart w:id="2" w:name="_Hlk193182064"/>
      <w:bookmarkStart w:id="3" w:name="_Hlk193182909"/>
      <w:r w:rsidR="004A24E4" w:rsidRPr="00B85A65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3D201D82" w14:textId="77777777" w:rsidR="004648A6" w:rsidRPr="00B85A6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85A65">
        <w:rPr>
          <w:rStyle w:val="normaltextrun"/>
          <w:rFonts w:ascii="Calibri" w:hAnsi="Calibri" w:cs="Calibri"/>
          <w:sz w:val="22"/>
          <w:szCs w:val="22"/>
        </w:rPr>
        <w:lastRenderedPageBreak/>
        <w:t>W związku z tym zakłada się podział placu na cztery przenikające się strefy opisane poniżej.</w:t>
      </w:r>
      <w:r w:rsidRPr="00B85A65">
        <w:rPr>
          <w:rStyle w:val="eop"/>
          <w:rFonts w:ascii="Calibri" w:hAnsi="Calibri" w:cs="Calibri"/>
          <w:sz w:val="22"/>
          <w:szCs w:val="22"/>
        </w:rPr>
        <w:t> </w:t>
      </w:r>
    </w:p>
    <w:p w14:paraId="1418D258" w14:textId="77777777" w:rsidR="004648A6" w:rsidRPr="00B85A6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B85A65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174A2821" w14:textId="77777777" w:rsidR="00E92A67" w:rsidRPr="00B85A65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12F22945" w14:textId="77777777" w:rsidR="004648A6" w:rsidRPr="00B85A65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85A6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B85A65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B85A6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6F260724" w14:textId="77777777" w:rsidR="004648A6" w:rsidRPr="00B85A65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5A65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B85A65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20ECF06F" w14:textId="77777777" w:rsidR="00CC1F8C" w:rsidRPr="00B85A65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CD08BA5" w14:textId="77777777" w:rsidR="004648A6" w:rsidRPr="00B85A65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B85A65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278A110F" w14:textId="77777777" w:rsidR="004648A6" w:rsidRPr="00B85A65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85A65">
        <w:rPr>
          <w:rStyle w:val="normaltextrun"/>
          <w:rFonts w:ascii="Calibri" w:hAnsi="Calibri" w:cs="Calibri"/>
          <w:b/>
        </w:rPr>
        <w:t>Naturalne konstrukcje</w:t>
      </w:r>
      <w:r w:rsidRPr="00B85A65">
        <w:rPr>
          <w:rStyle w:val="normaltextrun"/>
          <w:rFonts w:ascii="Calibri" w:hAnsi="Calibri" w:cs="Calibri"/>
          <w:b/>
          <w:lang w:eastAsia="pl-PL"/>
        </w:rPr>
        <w:t>:</w:t>
      </w:r>
      <w:r w:rsidRPr="00B85A65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B85A65">
        <w:rPr>
          <w:rStyle w:val="normaltextrun"/>
          <w:rFonts w:ascii="Calibri" w:hAnsi="Calibri" w:cs="Calibri"/>
        </w:rPr>
        <w:t xml:space="preserve"> takie jak </w:t>
      </w:r>
      <w:r w:rsidRPr="00B85A65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B85A65">
        <w:rPr>
          <w:rStyle w:val="normaltextrun"/>
          <w:rFonts w:ascii="Calibri" w:hAnsi="Calibri" w:cs="Calibri"/>
        </w:rPr>
        <w:t>, które</w:t>
      </w:r>
      <w:r w:rsidRPr="00B85A65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85A65">
        <w:rPr>
          <w:rStyle w:val="normaltextrun"/>
          <w:rFonts w:ascii="Calibri" w:hAnsi="Calibri" w:cs="Calibri"/>
        </w:rPr>
        <w:t>s</w:t>
      </w:r>
      <w:r w:rsidRPr="00B85A65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76BD374D" w14:textId="77777777" w:rsidR="004648A6" w:rsidRPr="00B85A65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85A65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B85A65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85A65">
        <w:rPr>
          <w:rStyle w:val="normaltextrun"/>
          <w:rFonts w:ascii="Calibri" w:hAnsi="Calibri" w:cs="Calibri"/>
        </w:rPr>
        <w:t xml:space="preserve">przestrzeń, w której </w:t>
      </w:r>
      <w:r w:rsidRPr="00B85A65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B85A65">
        <w:rPr>
          <w:rStyle w:val="normaltextrun"/>
          <w:rFonts w:ascii="Calibri" w:hAnsi="Calibri" w:cs="Calibri"/>
        </w:rPr>
        <w:t xml:space="preserve">stymulują </w:t>
      </w:r>
      <w:r w:rsidRPr="00B85A65">
        <w:rPr>
          <w:rStyle w:val="normaltextrun"/>
          <w:rFonts w:ascii="Calibri" w:hAnsi="Calibri" w:cs="Calibri"/>
          <w:lang w:eastAsia="pl-PL"/>
        </w:rPr>
        <w:t>dotyk</w:t>
      </w:r>
      <w:r w:rsidR="00274E65" w:rsidRPr="00B85A65">
        <w:rPr>
          <w:rStyle w:val="normaltextrun"/>
          <w:rFonts w:ascii="Calibri" w:hAnsi="Calibri" w:cs="Calibri"/>
        </w:rPr>
        <w:t>, reagują na</w:t>
      </w:r>
      <w:r w:rsidRPr="00B85A65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B85A65">
        <w:rPr>
          <w:rStyle w:val="normaltextrun"/>
          <w:rFonts w:ascii="Calibri" w:hAnsi="Calibri" w:cs="Calibri"/>
          <w:lang w:eastAsia="pl-PL"/>
        </w:rPr>
        <w:t>.</w:t>
      </w:r>
    </w:p>
    <w:p w14:paraId="53FF706B" w14:textId="77777777" w:rsidR="00274E65" w:rsidRPr="00B85A65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0988A4FF" w14:textId="77777777" w:rsidR="00274E65" w:rsidRPr="00B85A65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B85A65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A2E823B" w14:textId="77777777" w:rsidR="00413BCE" w:rsidRPr="00B85A65" w:rsidRDefault="00413BCE" w:rsidP="007C33FF">
      <w:pPr>
        <w:pStyle w:val="paragraph"/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993" w:hanging="426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B85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Altana </w:t>
      </w:r>
      <w:r w:rsidR="00156964" w:rsidRPr="00B85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wierzbowa </w:t>
      </w:r>
      <w:r w:rsidRPr="00B85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800CEB" w:rsidRPr="00B85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Pr="00B85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</w:t>
      </w:r>
      <w:r w:rsidR="00156964" w:rsidRPr="00B85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56964" w:rsidRPr="00B85A65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156964" w:rsidRPr="00B85A6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 w:rsidRPr="00B85A6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2</w:t>
      </w:r>
    </w:p>
    <w:p w14:paraId="45470918" w14:textId="77777777" w:rsidR="00413BCE" w:rsidRPr="000B5A4E" w:rsidRDefault="00B85A65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B85A6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Ścieżka s</w:t>
      </w:r>
      <w:r w:rsidR="004648A6" w:rsidRPr="00B85A6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B85A6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a</w:t>
      </w:r>
      <w:r w:rsidR="004648A6" w:rsidRPr="00B85A6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</w:t>
      </w:r>
      <w:r w:rsidR="004648A6" w:rsidRPr="000B5A4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sztuczną trawę</w:t>
      </w:r>
      <w:r w:rsidR="007C33FF" w:rsidRPr="000B5A4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0B5A4E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0B5A4E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 w:rsidRPr="000B5A4E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5134BAA1" w14:textId="77777777" w:rsidR="00156964" w:rsidRPr="000B5A4E" w:rsidRDefault="000B5A4E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0B5A4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i pieńki do siedzenia – 1 szt. Poz. katalogowa 77</w:t>
      </w:r>
    </w:p>
    <w:p w14:paraId="6EE89551" w14:textId="77777777" w:rsidR="00C21415" w:rsidRPr="00403D88" w:rsidRDefault="00800CEB" w:rsidP="00403D88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403D8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</w:t>
      </w:r>
      <w:r w:rsidR="008B0C1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wierzbowe (1</w:t>
      </w:r>
      <w:r w:rsidRPr="00403D8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</w:t>
      </w:r>
      <w:r w:rsidR="00EC7765" w:rsidRPr="00403D8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– poz. Katalogowa </w:t>
      </w:r>
      <w:r w:rsidR="008B0C1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</w:p>
    <w:p w14:paraId="6BB534AB" w14:textId="77777777" w:rsidR="00D25AFB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403D8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(8 szt.) – poz. Katalogowa 12</w:t>
      </w:r>
    </w:p>
    <w:p w14:paraId="21B261DC" w14:textId="77777777" w:rsidR="00E133DF" w:rsidRPr="00403D88" w:rsidRDefault="00E133DF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Zabawki do piachu (5szt) – poz. katalogowe 1x poz. 82, 2x poz. 83, 2x poz. 85</w:t>
      </w:r>
    </w:p>
    <w:p w14:paraId="5360F163" w14:textId="77777777" w:rsidR="003732BA" w:rsidRPr="00033D91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49195335" w14:textId="77777777" w:rsidR="00413BCE" w:rsidRPr="00033D91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6B99F5D6" w14:textId="77777777" w:rsidR="00274E65" w:rsidRPr="00403D88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03D88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403D88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403D88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0C790DEE" w14:textId="77777777" w:rsidR="00274E65" w:rsidRPr="00403D88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403D88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403D88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1B180841" w14:textId="77777777" w:rsidR="004C3B1B" w:rsidRPr="00403D88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04016036" w14:textId="77777777" w:rsidR="00274E65" w:rsidRPr="00403D88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403D88">
        <w:rPr>
          <w:rFonts w:eastAsia="Times New Roman" w:cstheme="minorHAnsi"/>
          <w:b/>
          <w:bCs/>
          <w:lang w:eastAsia="pl-PL"/>
        </w:rPr>
        <w:t>Główne elementy:</w:t>
      </w:r>
    </w:p>
    <w:p w14:paraId="43D4ACBE" w14:textId="77777777" w:rsidR="00F87178" w:rsidRPr="00403D88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403D88">
        <w:rPr>
          <w:rStyle w:val="normaltextrun"/>
          <w:rFonts w:ascii="Calibri" w:hAnsi="Calibri" w:cs="Calibri"/>
          <w:b/>
        </w:rPr>
        <w:t>Interaktywny tor ruchu:</w:t>
      </w:r>
      <w:r w:rsidRPr="00403D88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50F3C68B" w14:textId="77777777" w:rsidR="00274E65" w:rsidRPr="00403D88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403D88">
        <w:rPr>
          <w:rStyle w:val="normaltextrun"/>
          <w:rFonts w:ascii="Calibri" w:hAnsi="Calibri" w:cs="Calibri"/>
          <w:b/>
        </w:rPr>
        <w:t>Zestawy elementów stymulujących ruch,</w:t>
      </w:r>
      <w:r w:rsidRPr="00403D88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403D88">
        <w:rPr>
          <w:rStyle w:val="normaltextrun"/>
        </w:rPr>
        <w:t> </w:t>
      </w:r>
    </w:p>
    <w:p w14:paraId="3314B450" w14:textId="77777777" w:rsidR="00274E65" w:rsidRPr="00403D88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3C563788" w14:textId="77777777" w:rsidR="00274E65" w:rsidRPr="00403D88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403D88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29D2769" w14:textId="77777777" w:rsidR="004C3B1B" w:rsidRPr="00403D88" w:rsidRDefault="00800CEB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403D88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Ścieżka z pni</w:t>
      </w:r>
      <w:r w:rsidR="004C3B1B" w:rsidRPr="00403D88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</w:t>
      </w:r>
      <w:r w:rsidR="00403D88" w:rsidRPr="00403D88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3</w:t>
      </w:r>
      <w:r w:rsidR="004C3B1B" w:rsidRPr="00403D88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szt.) </w:t>
      </w:r>
      <w:r w:rsidR="004C3B1B" w:rsidRPr="00403D88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403D88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pozycja katalogowa</w:t>
      </w:r>
      <w:r w:rsidR="00403D88" w:rsidRPr="00403D88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61</w:t>
      </w:r>
    </w:p>
    <w:p w14:paraId="71FDBA2A" w14:textId="77777777" w:rsidR="00403D88" w:rsidRDefault="00403D88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Pnie i kłody do balansowania (1szt.) – poz. katalogowa </w:t>
      </w:r>
      <w:r w:rsidR="00437978"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38</w:t>
      </w:r>
    </w:p>
    <w:p w14:paraId="2DDBC0FD" w14:textId="77777777" w:rsidR="002F7B0E" w:rsidRDefault="002F7B0E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Bocianie gniazdo (1szt.) – poz. katalogowa 41</w:t>
      </w:r>
    </w:p>
    <w:p w14:paraId="62877AC2" w14:textId="77777777" w:rsidR="002F7B0E" w:rsidRDefault="002F7B0E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Bujaki (2szt</w:t>
      </w:r>
      <w:r w:rsidR="009121EF"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.</w:t>
      </w: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) – poz. katalogowa 32 i 34</w:t>
      </w:r>
    </w:p>
    <w:p w14:paraId="027D3DF2" w14:textId="77777777" w:rsidR="002F7B0E" w:rsidRDefault="002F7B0E" w:rsidP="008B0C19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Urządzenie zabawowe tunel (1szt.) – poz. katalogowa 71</w:t>
      </w:r>
    </w:p>
    <w:p w14:paraId="19BE1BBF" w14:textId="77777777" w:rsidR="00E34B44" w:rsidRDefault="00E34B44" w:rsidP="008B0C19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Urządzenie do zabawy piaskiem lub wodą (1szt.) – poz. katalogowa 58</w:t>
      </w:r>
    </w:p>
    <w:p w14:paraId="2D3B3606" w14:textId="77777777" w:rsidR="00E133DF" w:rsidRPr="008B0C19" w:rsidRDefault="00E133DF" w:rsidP="008B0C19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  <w:t>Naturalne wzniesienie (nasyp) – (1szt.),</w:t>
      </w:r>
    </w:p>
    <w:p w14:paraId="5394412C" w14:textId="77777777" w:rsidR="004C3B1B" w:rsidRPr="008B0C19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8B0C19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79950947" w14:textId="77777777" w:rsidR="002C2B14" w:rsidRPr="008B0C19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591CFE4" w14:textId="77777777" w:rsidR="002C2B14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B0C19">
        <w:rPr>
          <w:rStyle w:val="normaltextrun"/>
          <w:rFonts w:ascii="Calibri" w:hAnsi="Calibri" w:cs="Calibri"/>
          <w:b/>
          <w:sz w:val="22"/>
          <w:szCs w:val="22"/>
        </w:rPr>
        <w:lastRenderedPageBreak/>
        <w:t>Koncepcja:</w:t>
      </w:r>
      <w:r w:rsidRPr="008B0C19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25E15BA2" w14:textId="77777777" w:rsidR="009121EF" w:rsidRPr="008B0C19" w:rsidRDefault="009121EF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1852EB7" w14:textId="77777777" w:rsidR="002C2B14" w:rsidRPr="008B0C19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7D5E0CA7" w14:textId="77777777" w:rsidR="002C2B14" w:rsidRPr="008B0C19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8B0C19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1C184B45" w14:textId="77777777" w:rsidR="00AC2A3D" w:rsidRPr="008B0C19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B0C19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8B0C19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6B0C5F6B" w14:textId="77777777" w:rsidR="002C2B14" w:rsidRPr="008B0C19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8B0C19">
        <w:rPr>
          <w:rStyle w:val="normaltextrun"/>
          <w:rFonts w:ascii="Calibri" w:hAnsi="Calibri" w:cs="Calibri"/>
          <w:b/>
        </w:rPr>
        <w:t>Strefa przyrodnicz</w:t>
      </w:r>
      <w:r w:rsidR="00AC2A3D" w:rsidRPr="008B0C19">
        <w:rPr>
          <w:rStyle w:val="normaltextrun"/>
          <w:rFonts w:ascii="Calibri" w:hAnsi="Calibri" w:cs="Calibri"/>
          <w:b/>
        </w:rPr>
        <w:t>a</w:t>
      </w:r>
      <w:r w:rsidRPr="008B0C19">
        <w:rPr>
          <w:rStyle w:val="normaltextrun"/>
          <w:rFonts w:ascii="Calibri" w:hAnsi="Calibri" w:cs="Calibri"/>
          <w:b/>
        </w:rPr>
        <w:t>:</w:t>
      </w:r>
      <w:r w:rsidRPr="008B0C19">
        <w:rPr>
          <w:rStyle w:val="normaltextrun"/>
          <w:rFonts w:ascii="Calibri" w:hAnsi="Calibri" w:cs="Calibri"/>
        </w:rPr>
        <w:t xml:space="preserve"> </w:t>
      </w:r>
      <w:r w:rsidR="00AC2A3D" w:rsidRPr="008B0C19">
        <w:t>Obszary obsadzone roślinami bezpiecznymi dla dzieci, które pobudzają ciekawość, wspierają rozwój świadomości ekologicznej oraz oferują bogate doznania wizualne i zapachowe.</w:t>
      </w:r>
    </w:p>
    <w:p w14:paraId="54B58567" w14:textId="77777777" w:rsidR="00AC2A3D" w:rsidRPr="008B0C19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52CBB23C" w14:textId="77777777" w:rsidR="002C2B14" w:rsidRPr="008B0C19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8B0C19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B817E43" w14:textId="77777777" w:rsidR="004648A6" w:rsidRPr="009121EF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9121EF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9121EF">
        <w:rPr>
          <w:rStyle w:val="normaltextrun"/>
          <w:rFonts w:ascii="Calibri" w:hAnsi="Calibri" w:cs="Calibri"/>
          <w:sz w:val="22"/>
          <w:szCs w:val="22"/>
        </w:rPr>
        <w:t>i</w:t>
      </w:r>
      <w:r w:rsidRPr="009121EF">
        <w:rPr>
          <w:rStyle w:val="normaltextrun"/>
          <w:rFonts w:ascii="Calibri" w:hAnsi="Calibri" w:cs="Calibri"/>
          <w:sz w:val="22"/>
          <w:szCs w:val="22"/>
        </w:rPr>
        <w:t xml:space="preserve"> warzywnik (</w:t>
      </w:r>
      <w:r w:rsidR="008B0C19" w:rsidRPr="009121EF">
        <w:rPr>
          <w:rStyle w:val="normaltextrun"/>
          <w:rFonts w:ascii="Calibri" w:hAnsi="Calibri" w:cs="Calibri"/>
          <w:sz w:val="22"/>
          <w:szCs w:val="22"/>
        </w:rPr>
        <w:t>2</w:t>
      </w:r>
      <w:r w:rsidRPr="009121EF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9121EF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9121E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9121EF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9121E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61D5C1B4" w14:textId="77777777" w:rsidR="004648A6" w:rsidRPr="009121EF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121EF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9121EF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9121EF" w:rsidRPr="009121EF">
        <w:rPr>
          <w:rStyle w:val="normaltextrun"/>
          <w:rFonts w:ascii="Calibri" w:hAnsi="Calibri" w:cs="Calibri"/>
          <w:sz w:val="22"/>
          <w:szCs w:val="22"/>
        </w:rPr>
        <w:t>155</w:t>
      </w:r>
      <w:r w:rsidR="00E7418A" w:rsidRPr="009121EF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9121E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9121E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9121EF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60750FD9" w14:textId="77777777" w:rsidR="002C2B14" w:rsidRPr="00033D91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05EDE289" w14:textId="77777777" w:rsidR="00AC2A3D" w:rsidRPr="009121EF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9121EF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12184810" w14:textId="77777777" w:rsidR="00AC2A3D" w:rsidRPr="009121EF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121EF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9121EF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48913A52" w14:textId="77777777" w:rsidR="00AC2A3D" w:rsidRPr="009121EF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06773196" w14:textId="77777777" w:rsidR="00AC2A3D" w:rsidRPr="009121EF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9121EF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25B5FA25" w14:textId="77777777" w:rsidR="00C77240" w:rsidRPr="009121EF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9121EF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9121EF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9121EF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514A2F30" w14:textId="77777777" w:rsidR="00AC2A3D" w:rsidRPr="009121EF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260124CC" w14:textId="77777777" w:rsidR="00C77240" w:rsidRPr="009121EF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9121EF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4ED7037" w14:textId="77777777" w:rsidR="00AC2A3D" w:rsidRPr="009121EF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73F6BA1B" w14:textId="77777777" w:rsidR="000573EC" w:rsidRPr="00B02DA0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02DA0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EC4DA7" w:rsidRPr="00B02DA0">
        <w:rPr>
          <w:rStyle w:val="normaltextrun"/>
          <w:rFonts w:ascii="Calibri" w:hAnsi="Calibri" w:cs="Calibri"/>
          <w:sz w:val="22"/>
          <w:szCs w:val="22"/>
        </w:rPr>
        <w:t>2</w:t>
      </w:r>
      <w:r w:rsidRPr="00B02DA0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B02DA0">
        <w:rPr>
          <w:rStyle w:val="eop"/>
          <w:rFonts w:ascii="Calibri" w:hAnsi="Calibri" w:cs="Calibri"/>
          <w:sz w:val="22"/>
          <w:szCs w:val="22"/>
        </w:rPr>
        <w:t> </w:t>
      </w:r>
      <w:r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B02DA0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B02DA0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5B4E8CA0" w14:textId="77777777" w:rsidR="000573EC" w:rsidRPr="00B02DA0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B02DA0">
        <w:rPr>
          <w:rStyle w:val="normaltextrun"/>
          <w:rFonts w:ascii="Calibri" w:hAnsi="Calibri" w:cs="Calibri"/>
          <w:sz w:val="22"/>
          <w:szCs w:val="22"/>
        </w:rPr>
        <w:t xml:space="preserve">Tablica </w:t>
      </w:r>
      <w:r w:rsidR="00EC4DA7" w:rsidRPr="00B02DA0">
        <w:rPr>
          <w:rStyle w:val="normaltextrun"/>
          <w:rFonts w:ascii="Calibri" w:hAnsi="Calibri" w:cs="Calibri"/>
          <w:sz w:val="22"/>
          <w:szCs w:val="22"/>
        </w:rPr>
        <w:t>edukacyjna – pianino (1 szt.) – poz. Katalogowa 47</w:t>
      </w:r>
    </w:p>
    <w:p w14:paraId="6F75C8D6" w14:textId="77777777" w:rsidR="000573EC" w:rsidRDefault="00EC4DA7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Tablica edukacyjna </w:t>
      </w:r>
      <w:r w:rsidR="0061158D"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–</w:t>
      </w:r>
      <w:r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B02DA0"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panel muzyczny</w:t>
      </w:r>
      <w:r w:rsidR="0061158D"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(1 szt.) – poz. Katalogowa </w:t>
      </w:r>
      <w:r w:rsidR="00B02DA0" w:rsidRPr="00B02DA0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50</w:t>
      </w:r>
    </w:p>
    <w:p w14:paraId="14A6BD78" w14:textId="77777777" w:rsidR="00547B95" w:rsidRDefault="00547B95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Ścianka funkcyjna – koło zębate (1 szt.) – poz. katalogowa 48</w:t>
      </w:r>
    </w:p>
    <w:p w14:paraId="5BBF64A8" w14:textId="77777777" w:rsidR="00547B95" w:rsidRPr="00B02DA0" w:rsidRDefault="00547B95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Ścianka liczydło – 1 szt. – poz. katalogowa 44</w:t>
      </w:r>
    </w:p>
    <w:p w14:paraId="5885667C" w14:textId="77777777" w:rsidR="00705A8E" w:rsidRPr="00B02DA0" w:rsidRDefault="00705A8E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00B02DA0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Sztalugi malarskie w zestawie z płótnem i farbami </w:t>
      </w:r>
      <w:r w:rsidR="00B02DA0" w:rsidRPr="00B02DA0">
        <w:rPr>
          <w:rStyle w:val="eop"/>
          <w:rFonts w:asciiTheme="minorHAnsi" w:eastAsiaTheme="minorEastAsia" w:hAnsiTheme="minorHAnsi" w:cstheme="minorBidi"/>
          <w:sz w:val="22"/>
          <w:szCs w:val="22"/>
        </w:rPr>
        <w:t>(6szt.) – poz. katalogowa 81</w:t>
      </w:r>
    </w:p>
    <w:bookmarkEnd w:id="5"/>
    <w:p w14:paraId="18C7C963" w14:textId="77777777" w:rsidR="004648A6" w:rsidRPr="00033D91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43859DF3" w14:textId="77777777" w:rsidR="009172DC" w:rsidRPr="00781F04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781F04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78095BF3" w14:textId="77777777" w:rsidR="00B92866" w:rsidRPr="00781F04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81F04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1A196FF7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81F04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3F89F5CA" w14:textId="20F5F943" w:rsidR="000E79DC" w:rsidRPr="002567AE" w:rsidRDefault="000E79DC" w:rsidP="000E79D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2567AE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5CE925C7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775B3555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0119E941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lastRenderedPageBreak/>
        <w:t>miejscowych napraw stolarsko-lakierniczych na metalowych i drewnianych elementach: ogrodzenia, furtek czy wyposażenia placu zabaw</w:t>
      </w:r>
      <w:r w:rsidR="00916F81" w:rsidRPr="002567AE">
        <w:rPr>
          <w:rFonts w:ascii="Calibri" w:eastAsia="Times New Roman" w:hAnsi="Calibri" w:cs="Calibri"/>
          <w:color w:val="242424"/>
          <w:lang w:eastAsia="pl-PL"/>
        </w:rPr>
        <w:t xml:space="preserve"> takiego jak zestawy zabawowe, piaskownice, domki gospodarcze, kosze na śmieci, ławki</w:t>
      </w:r>
      <w:r w:rsidRPr="002567AE">
        <w:rPr>
          <w:rFonts w:ascii="Calibri" w:eastAsia="Times New Roman" w:hAnsi="Calibri" w:cs="Calibri"/>
          <w:color w:val="242424"/>
          <w:lang w:eastAsia="pl-PL"/>
        </w:rPr>
        <w:t>;</w:t>
      </w:r>
    </w:p>
    <w:p w14:paraId="5A162154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6AE5F6FE" w14:textId="6577EB51" w:rsidR="00B92866" w:rsidRPr="00EA220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A2205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13416CAE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4FF3132C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3B334F29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3A709902" w14:textId="423A909D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3024DE" w:rsidRPr="002567AE">
        <w:rPr>
          <w:rFonts w:ascii="Calibri" w:eastAsia="Times New Roman" w:hAnsi="Calibri" w:cs="Calibri"/>
          <w:color w:val="242424"/>
          <w:lang w:eastAsia="pl-PL"/>
        </w:rPr>
        <w:t>;</w:t>
      </w:r>
    </w:p>
    <w:p w14:paraId="0CAAB5A6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0C076591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6CFAC94C" w14:textId="3B041A22" w:rsidR="003024DE" w:rsidRPr="002567AE" w:rsidRDefault="003024DE" w:rsidP="003024DE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2567AE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12D0315D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58026D6A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702C50EC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6F2970A2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23D2DD48" w14:textId="77777777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6B7FD252" w14:textId="6006D66C" w:rsidR="00B92866" w:rsidRPr="002567A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EC6EB0" w:rsidRPr="002567AE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2567AE">
        <w:rPr>
          <w:rFonts w:ascii="Calibri" w:eastAsia="Times New Roman" w:hAnsi="Calibri" w:cs="Calibri"/>
          <w:color w:val="242424"/>
          <w:lang w:eastAsia="pl-PL"/>
        </w:rPr>
        <w:t>, dostosowane do aktualnych potrzeb terenu;</w:t>
      </w:r>
    </w:p>
    <w:p w14:paraId="57B9286A" w14:textId="77777777" w:rsidR="003024DE" w:rsidRPr="002567AE" w:rsidRDefault="003024DE" w:rsidP="003024D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2567AE">
        <w:t>do prac związanych z założeniem trawnika oraz związanych z nasadzeniami - należy użyć ziemi ogrodowej czystej / przesiewanej bez zanieczyszczeń (niedopuszczalne: kamienie, szkło, gruz, korzenie;</w:t>
      </w:r>
    </w:p>
    <w:p w14:paraId="75504AF0" w14:textId="77777777" w:rsidR="003024DE" w:rsidRPr="002567AE" w:rsidRDefault="003024DE" w:rsidP="003024D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2567AE">
        <w:t>wymagania dla założenia trawnika z rolki:</w:t>
      </w:r>
    </w:p>
    <w:p w14:paraId="2457D0A0" w14:textId="77777777" w:rsidR="003024DE" w:rsidRPr="002567AE" w:rsidRDefault="003024DE" w:rsidP="003024DE">
      <w:pPr>
        <w:spacing w:after="0" w:line="300" w:lineRule="auto"/>
        <w:ind w:left="1417" w:hanging="425"/>
      </w:pPr>
      <w:r w:rsidRPr="002567AE">
        <w:t>a) usunięcie martwej trawy, kamieni, zanieczyszczeń, chwastów i inny niepożądanych roślin,</w:t>
      </w:r>
    </w:p>
    <w:p w14:paraId="57EB5248" w14:textId="77777777" w:rsidR="003024DE" w:rsidRPr="002567AE" w:rsidRDefault="003024DE" w:rsidP="003024DE">
      <w:pPr>
        <w:spacing w:after="0" w:line="300" w:lineRule="auto"/>
        <w:ind w:left="1417" w:hanging="425"/>
      </w:pPr>
      <w:r w:rsidRPr="002567AE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79C06AEC" w14:textId="77777777" w:rsidR="003024DE" w:rsidRPr="002567AE" w:rsidRDefault="003024DE" w:rsidP="003024DE">
      <w:pPr>
        <w:spacing w:after="0" w:line="300" w:lineRule="auto"/>
        <w:ind w:left="1417" w:hanging="425"/>
      </w:pPr>
      <w:r w:rsidRPr="002567AE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750B90A6" w14:textId="2A726769" w:rsidR="003024DE" w:rsidRPr="003024DE" w:rsidRDefault="003024DE" w:rsidP="003024DE">
      <w:pPr>
        <w:spacing w:after="0" w:line="300" w:lineRule="auto"/>
        <w:ind w:left="1417" w:hanging="425"/>
      </w:pPr>
      <w:r w:rsidRPr="002567AE">
        <w:t xml:space="preserve"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</w:t>
      </w:r>
      <w:r w:rsidRPr="002567AE">
        <w:lastRenderedPageBreak/>
        <w:t>natychmiast obficie podlać (przez pierwszy tydzień Wykonawca obowiązany jest podlewać trawnik codziennie (w tym rano i wieczorem w czasie suszy).</w:t>
      </w:r>
      <w:bookmarkEnd w:id="8"/>
    </w:p>
    <w:p w14:paraId="21B4725A" w14:textId="77777777" w:rsidR="00E133DF" w:rsidRPr="00781F04" w:rsidRDefault="00E133DF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81F04">
        <w:rPr>
          <w:rFonts w:ascii="Calibri" w:eastAsia="Times New Roman" w:hAnsi="Calibri" w:cs="Calibri"/>
          <w:color w:val="242424"/>
          <w:lang w:eastAsia="pl-PL"/>
        </w:rPr>
        <w:t>Obudowania w bezpieczny dla dzieci sposób, wystającego wywietrznika powietrza przy tarasie na terenie placu zabaw,</w:t>
      </w:r>
    </w:p>
    <w:p w14:paraId="2293A32A" w14:textId="77777777" w:rsidR="00E133DF" w:rsidRPr="00781F04" w:rsidRDefault="00E133DF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81F04">
        <w:rPr>
          <w:rFonts w:ascii="Calibri" w:eastAsia="Times New Roman" w:hAnsi="Calibri" w:cs="Calibri"/>
          <w:color w:val="242424"/>
          <w:lang w:eastAsia="pl-PL"/>
        </w:rPr>
        <w:t>Zabezpieczenie wystających śrub przy mocowaniach latarni występujących na terenie placu zabaw,</w:t>
      </w:r>
    </w:p>
    <w:p w14:paraId="14E74C24" w14:textId="77777777" w:rsidR="00534186" w:rsidRPr="00781F04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0860B84E" w14:textId="77777777" w:rsidR="00112F97" w:rsidRPr="00112F97" w:rsidRDefault="00112F97" w:rsidP="00112F97">
      <w:pPr>
        <w:rPr>
          <w:rStyle w:val="normaltextrun"/>
          <w:rFonts w:ascii="Calibri" w:eastAsia="Times New Roman" w:hAnsi="Calibri" w:cs="Calibri"/>
          <w:b/>
          <w:color w:val="242424"/>
          <w:lang w:eastAsia="pl-PL"/>
        </w:rPr>
      </w:pPr>
      <w:r w:rsidRPr="006A703E">
        <w:rPr>
          <w:rStyle w:val="normaltextrun"/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018B36CC" w14:textId="77777777" w:rsidR="00C06A86" w:rsidRPr="00781F04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lang w:eastAsia="pl-PL"/>
        </w:rPr>
      </w:pPr>
    </w:p>
    <w:p w14:paraId="54C1D4E6" w14:textId="77777777" w:rsidR="00CC1F8C" w:rsidRPr="00781F04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B115C84" w14:textId="77777777" w:rsidR="00C77240" w:rsidRPr="00781F04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781F04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5416F48A" w14:textId="25383043" w:rsidR="00C77240" w:rsidRPr="006A703E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A703E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6A703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A703E" w:rsidRPr="006A703E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6A703E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6A703E" w:rsidRPr="006A703E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6A703E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6A703E" w:rsidRPr="006A703E">
        <w:rPr>
          <w:rStyle w:val="normaltextrun"/>
          <w:rFonts w:ascii="Calibri" w:hAnsi="Calibri" w:cs="Calibri"/>
          <w:b/>
          <w:sz w:val="22"/>
          <w:szCs w:val="22"/>
        </w:rPr>
        <w:t xml:space="preserve">6 </w:t>
      </w:r>
      <w:r w:rsidRPr="006A703E">
        <w:rPr>
          <w:rStyle w:val="normaltextrun"/>
          <w:rFonts w:ascii="Calibri" w:hAnsi="Calibri" w:cs="Calibri"/>
          <w:b/>
          <w:sz w:val="22"/>
          <w:szCs w:val="22"/>
        </w:rPr>
        <w:t>r.</w:t>
      </w:r>
      <w:r w:rsidRPr="006A703E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0FB04201" w14:textId="304A38FE" w:rsidR="00BB7E71" w:rsidRPr="00781F04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781F04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6A703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Włochy</w:t>
      </w:r>
      <w:r w:rsidRPr="00781F04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781F04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77E0DB1B" w14:textId="3FF0E7BB" w:rsidR="00C77240" w:rsidRPr="006A703E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A703E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6A703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A703E" w:rsidRPr="006A703E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6A703E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6A703E" w:rsidRPr="006A703E">
        <w:rPr>
          <w:rStyle w:val="normaltextrun"/>
          <w:rFonts w:ascii="Calibri" w:hAnsi="Calibri" w:cs="Calibri"/>
          <w:b/>
          <w:sz w:val="22"/>
          <w:szCs w:val="22"/>
        </w:rPr>
        <w:t xml:space="preserve">wrzesień </w:t>
      </w:r>
      <w:r w:rsidRPr="006A703E">
        <w:rPr>
          <w:rStyle w:val="normaltextrun"/>
          <w:rFonts w:ascii="Calibri" w:hAnsi="Calibri" w:cs="Calibri"/>
          <w:b/>
          <w:sz w:val="22"/>
          <w:szCs w:val="22"/>
        </w:rPr>
        <w:t>202</w:t>
      </w:r>
      <w:r w:rsidR="006A703E" w:rsidRPr="006A703E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6A703E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6A703E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0842843D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781F04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781F04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781F04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781F04">
        <w:rPr>
          <w:rStyle w:val="eop"/>
          <w:rFonts w:ascii="Calibri" w:hAnsi="Calibri" w:cs="Calibri"/>
          <w:sz w:val="22"/>
          <w:szCs w:val="22"/>
        </w:rPr>
        <w:t> </w:t>
      </w:r>
    </w:p>
    <w:p w14:paraId="7BDDC0D3" w14:textId="77777777" w:rsidR="002567AE" w:rsidRDefault="002567AE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5C83C2DB" w14:textId="77777777" w:rsidR="002567AE" w:rsidRPr="003E24B3" w:rsidRDefault="002567AE" w:rsidP="002567AE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45D734C2" w14:textId="77777777" w:rsidR="002567AE" w:rsidRPr="00057695" w:rsidRDefault="002567AE" w:rsidP="002567AE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5415F6B0" w14:textId="77777777" w:rsidR="002567AE" w:rsidRPr="00781F04" w:rsidRDefault="002567AE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D7BB26" w14:textId="77777777" w:rsidR="004648A6" w:rsidRPr="00781F04" w:rsidRDefault="004648A6" w:rsidP="002567AE">
      <w:pPr>
        <w:pStyle w:val="paragraph"/>
        <w:spacing w:before="0" w:beforeAutospacing="0" w:after="0" w:afterAutospacing="0" w:line="300" w:lineRule="auto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781F04">
        <w:rPr>
          <w:rStyle w:val="eop"/>
          <w:rFonts w:ascii="Calibri" w:hAnsi="Calibri" w:cs="Calibri"/>
          <w:sz w:val="22"/>
          <w:szCs w:val="22"/>
        </w:rPr>
        <w:t> </w:t>
      </w:r>
    </w:p>
    <w:p w14:paraId="41339A57" w14:textId="77777777" w:rsidR="004171F5" w:rsidRPr="002567AE" w:rsidRDefault="004171F5" w:rsidP="002567AE">
      <w:pPr>
        <w:pStyle w:val="paragraph"/>
        <w:spacing w:before="0" w:beforeAutospacing="0" w:after="0" w:afterAutospacing="0" w:line="300" w:lineRule="auto"/>
        <w:jc w:val="both"/>
        <w:textAlignment w:val="baseline"/>
        <w:rPr>
          <w:rStyle w:val="normaltextrun"/>
          <w:rFonts w:asciiTheme="minorHAnsi" w:eastAsiaTheme="minorEastAsia" w:hAnsiTheme="minorHAnsi" w:cstheme="minorHAnsi"/>
          <w:sz w:val="22"/>
          <w:szCs w:val="22"/>
        </w:rPr>
      </w:pPr>
      <w:bookmarkStart w:id="9" w:name="_Hlk193184035"/>
      <w:bookmarkStart w:id="10" w:name="_Hlk193189359"/>
      <w:r w:rsidRPr="002567AE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Przewidywana liczebność dzieci w p</w:t>
      </w:r>
      <w:r w:rsidR="00CA7B24" w:rsidRPr="002567AE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lacówce ż</w:t>
      </w:r>
      <w:r w:rsidR="00B21256" w:rsidRPr="002567AE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łobka</w:t>
      </w:r>
      <w:r w:rsidRPr="002567AE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 w okresie wakacyjnym:</w:t>
      </w:r>
    </w:p>
    <w:bookmarkEnd w:id="9"/>
    <w:bookmarkEnd w:id="10"/>
    <w:p w14:paraId="74FA7318" w14:textId="77777777" w:rsidR="002567AE" w:rsidRDefault="002567AE" w:rsidP="002567AE">
      <w:pPr>
        <w:pStyle w:val="paragraph"/>
        <w:spacing w:before="0" w:beforeAutospacing="0" w:after="0" w:afterAutospacing="0" w:line="300" w:lineRule="auto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w terminie </w:t>
      </w:r>
      <w:r w:rsidRPr="002567A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13-31.07.2026r. do placówki będzie uczęszczało ok. 50 dzieci</w:t>
      </w:r>
    </w:p>
    <w:p w14:paraId="2B360FB7" w14:textId="1AE59EF5" w:rsidR="00E92A67" w:rsidRPr="002567AE" w:rsidRDefault="002567AE" w:rsidP="002567AE">
      <w:pPr>
        <w:pStyle w:val="paragraph"/>
        <w:spacing w:before="0" w:beforeAutospacing="0" w:after="0" w:afterAutospacing="0" w:line="300" w:lineRule="auto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w terminie </w:t>
      </w:r>
      <w:r w:rsidRPr="002567A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03-21.08.2026r. do placówki będzie uczęszczało ok. 35 dzieci</w:t>
      </w:r>
    </w:p>
    <w:p w14:paraId="54059BA6" w14:textId="77777777" w:rsidR="009B7E82" w:rsidRPr="00033D91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763103AC" w14:textId="77777777" w:rsidR="00C77240" w:rsidRPr="00781F04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781F04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5166CB8E" w14:textId="77777777" w:rsidR="006A703E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781F04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81F04" w:rsidRPr="00781F04">
        <w:rPr>
          <w:rStyle w:val="normaltextrun"/>
          <w:rFonts w:ascii="Calibri" w:hAnsi="Calibri" w:cs="Calibri"/>
          <w:sz w:val="22"/>
          <w:szCs w:val="22"/>
        </w:rPr>
        <w:t>128</w:t>
      </w:r>
      <w:r w:rsidR="00745ED3" w:rsidRPr="00781F04">
        <w:rPr>
          <w:rStyle w:val="normaltextrun"/>
          <w:rFonts w:ascii="Calibri" w:hAnsi="Calibri" w:cs="Calibri"/>
          <w:sz w:val="22"/>
          <w:szCs w:val="22"/>
        </w:rPr>
        <w:t>,</w:t>
      </w:r>
      <w:r w:rsidR="00781F04" w:rsidRPr="00781F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5ED3" w:rsidRPr="00781F04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781F04" w:rsidRPr="00781F04">
        <w:rPr>
          <w:rStyle w:val="normaltextrun"/>
          <w:rFonts w:ascii="Calibri" w:hAnsi="Calibri" w:cs="Calibri"/>
          <w:sz w:val="22"/>
          <w:szCs w:val="22"/>
        </w:rPr>
        <w:t>0808</w:t>
      </w:r>
      <w:r w:rsidR="00745ED3" w:rsidRPr="00781F0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6F9BD9FB" w14:textId="77777777" w:rsidR="004648A6" w:rsidRPr="004648A6" w:rsidRDefault="004648A6"/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F59B" w14:textId="77777777" w:rsidR="00543A52" w:rsidRDefault="00543A52" w:rsidP="004648A6">
      <w:pPr>
        <w:spacing w:after="0" w:line="240" w:lineRule="auto"/>
      </w:pPr>
      <w:r>
        <w:separator/>
      </w:r>
    </w:p>
  </w:endnote>
  <w:endnote w:type="continuationSeparator" w:id="0">
    <w:p w14:paraId="2E1EAE5D" w14:textId="77777777" w:rsidR="00543A52" w:rsidRDefault="00543A52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A8DD" w14:textId="77777777" w:rsidR="00543A52" w:rsidRDefault="00543A52" w:rsidP="004648A6">
      <w:pPr>
        <w:spacing w:after="0" w:line="240" w:lineRule="auto"/>
      </w:pPr>
      <w:r>
        <w:separator/>
      </w:r>
    </w:p>
  </w:footnote>
  <w:footnote w:type="continuationSeparator" w:id="0">
    <w:p w14:paraId="37FA08F4" w14:textId="77777777" w:rsidR="00543A52" w:rsidRDefault="00543A52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040234"/>
    <w:multiLevelType w:val="multilevel"/>
    <w:tmpl w:val="6AFE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2949111">
    <w:abstractNumId w:val="11"/>
  </w:num>
  <w:num w:numId="2" w16cid:durableId="1594900218">
    <w:abstractNumId w:val="5"/>
  </w:num>
  <w:num w:numId="3" w16cid:durableId="345788441">
    <w:abstractNumId w:val="30"/>
  </w:num>
  <w:num w:numId="4" w16cid:durableId="1167556399">
    <w:abstractNumId w:val="0"/>
  </w:num>
  <w:num w:numId="5" w16cid:durableId="1715158671">
    <w:abstractNumId w:val="23"/>
  </w:num>
  <w:num w:numId="6" w16cid:durableId="2089106257">
    <w:abstractNumId w:val="17"/>
  </w:num>
  <w:num w:numId="7" w16cid:durableId="1744982301">
    <w:abstractNumId w:val="28"/>
  </w:num>
  <w:num w:numId="8" w16cid:durableId="1137145764">
    <w:abstractNumId w:val="14"/>
  </w:num>
  <w:num w:numId="9" w16cid:durableId="1013260611">
    <w:abstractNumId w:val="35"/>
  </w:num>
  <w:num w:numId="10" w16cid:durableId="1138569699">
    <w:abstractNumId w:val="25"/>
  </w:num>
  <w:num w:numId="11" w16cid:durableId="172453716">
    <w:abstractNumId w:val="19"/>
  </w:num>
  <w:num w:numId="12" w16cid:durableId="1734885033">
    <w:abstractNumId w:val="12"/>
  </w:num>
  <w:num w:numId="13" w16cid:durableId="1689793978">
    <w:abstractNumId w:val="24"/>
  </w:num>
  <w:num w:numId="14" w16cid:durableId="2059552761">
    <w:abstractNumId w:val="15"/>
  </w:num>
  <w:num w:numId="15" w16cid:durableId="777531450">
    <w:abstractNumId w:val="2"/>
  </w:num>
  <w:num w:numId="16" w16cid:durableId="1819691227">
    <w:abstractNumId w:val="10"/>
  </w:num>
  <w:num w:numId="17" w16cid:durableId="440497225">
    <w:abstractNumId w:val="6"/>
  </w:num>
  <w:num w:numId="18" w16cid:durableId="1404454441">
    <w:abstractNumId w:val="26"/>
  </w:num>
  <w:num w:numId="19" w16cid:durableId="827750594">
    <w:abstractNumId w:val="36"/>
  </w:num>
  <w:num w:numId="20" w16cid:durableId="1520197390">
    <w:abstractNumId w:val="16"/>
  </w:num>
  <w:num w:numId="21" w16cid:durableId="1506820048">
    <w:abstractNumId w:val="3"/>
  </w:num>
  <w:num w:numId="22" w16cid:durableId="1883053491">
    <w:abstractNumId w:val="32"/>
  </w:num>
  <w:num w:numId="23" w16cid:durableId="955986032">
    <w:abstractNumId w:val="9"/>
  </w:num>
  <w:num w:numId="24" w16cid:durableId="539905397">
    <w:abstractNumId w:val="4"/>
  </w:num>
  <w:num w:numId="25" w16cid:durableId="905341091">
    <w:abstractNumId w:val="20"/>
  </w:num>
  <w:num w:numId="26" w16cid:durableId="301009500">
    <w:abstractNumId w:val="34"/>
  </w:num>
  <w:num w:numId="27" w16cid:durableId="1939831168">
    <w:abstractNumId w:val="7"/>
  </w:num>
  <w:num w:numId="28" w16cid:durableId="52235464">
    <w:abstractNumId w:val="13"/>
  </w:num>
  <w:num w:numId="29" w16cid:durableId="476603937">
    <w:abstractNumId w:val="29"/>
  </w:num>
  <w:num w:numId="30" w16cid:durableId="1795248692">
    <w:abstractNumId w:val="18"/>
  </w:num>
  <w:num w:numId="31" w16cid:durableId="1652515000">
    <w:abstractNumId w:val="21"/>
  </w:num>
  <w:num w:numId="32" w16cid:durableId="2031760017">
    <w:abstractNumId w:val="27"/>
  </w:num>
  <w:num w:numId="33" w16cid:durableId="1765416327">
    <w:abstractNumId w:val="31"/>
  </w:num>
  <w:num w:numId="34" w16cid:durableId="803353761">
    <w:abstractNumId w:val="33"/>
  </w:num>
  <w:num w:numId="35" w16cid:durableId="1580091269">
    <w:abstractNumId w:val="8"/>
  </w:num>
  <w:num w:numId="36" w16cid:durableId="50547175">
    <w:abstractNumId w:val="1"/>
  </w:num>
  <w:num w:numId="37" w16cid:durableId="100027838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33D91"/>
    <w:rsid w:val="000573EC"/>
    <w:rsid w:val="000B5A4E"/>
    <w:rsid w:val="000E79DC"/>
    <w:rsid w:val="00112F97"/>
    <w:rsid w:val="00122FAF"/>
    <w:rsid w:val="00135381"/>
    <w:rsid w:val="00150316"/>
    <w:rsid w:val="00156964"/>
    <w:rsid w:val="0017650C"/>
    <w:rsid w:val="001840DB"/>
    <w:rsid w:val="001A04FE"/>
    <w:rsid w:val="001F7B31"/>
    <w:rsid w:val="00231A28"/>
    <w:rsid w:val="00253032"/>
    <w:rsid w:val="002567AE"/>
    <w:rsid w:val="0026127B"/>
    <w:rsid w:val="002700C7"/>
    <w:rsid w:val="00274E65"/>
    <w:rsid w:val="002B4BDE"/>
    <w:rsid w:val="002C261E"/>
    <w:rsid w:val="002C2B14"/>
    <w:rsid w:val="002D73BD"/>
    <w:rsid w:val="002F7B0E"/>
    <w:rsid w:val="003024DE"/>
    <w:rsid w:val="00306348"/>
    <w:rsid w:val="003205D3"/>
    <w:rsid w:val="00337ECC"/>
    <w:rsid w:val="003732BA"/>
    <w:rsid w:val="003B771D"/>
    <w:rsid w:val="0040385C"/>
    <w:rsid w:val="00403D88"/>
    <w:rsid w:val="00413BCE"/>
    <w:rsid w:val="004171F5"/>
    <w:rsid w:val="00420ABB"/>
    <w:rsid w:val="004337B7"/>
    <w:rsid w:val="00437978"/>
    <w:rsid w:val="00443395"/>
    <w:rsid w:val="004648A6"/>
    <w:rsid w:val="004A24E4"/>
    <w:rsid w:val="004B2797"/>
    <w:rsid w:val="004C3B1B"/>
    <w:rsid w:val="004C7A55"/>
    <w:rsid w:val="004E24CB"/>
    <w:rsid w:val="004F31ED"/>
    <w:rsid w:val="0050153C"/>
    <w:rsid w:val="005168F6"/>
    <w:rsid w:val="00534186"/>
    <w:rsid w:val="00543A52"/>
    <w:rsid w:val="00547B95"/>
    <w:rsid w:val="0058739C"/>
    <w:rsid w:val="005A3B64"/>
    <w:rsid w:val="0061158D"/>
    <w:rsid w:val="00650B7E"/>
    <w:rsid w:val="0066201D"/>
    <w:rsid w:val="0069007C"/>
    <w:rsid w:val="00697F84"/>
    <w:rsid w:val="006A703E"/>
    <w:rsid w:val="00705A8E"/>
    <w:rsid w:val="007161FE"/>
    <w:rsid w:val="007202B2"/>
    <w:rsid w:val="00721E62"/>
    <w:rsid w:val="00745ED3"/>
    <w:rsid w:val="00781F04"/>
    <w:rsid w:val="007C0FE6"/>
    <w:rsid w:val="007C33FF"/>
    <w:rsid w:val="00800CEB"/>
    <w:rsid w:val="00872DBB"/>
    <w:rsid w:val="008B0C19"/>
    <w:rsid w:val="008C1CA3"/>
    <w:rsid w:val="008C7739"/>
    <w:rsid w:val="009121EF"/>
    <w:rsid w:val="00916F81"/>
    <w:rsid w:val="009172DC"/>
    <w:rsid w:val="009251ED"/>
    <w:rsid w:val="00933DDB"/>
    <w:rsid w:val="00955095"/>
    <w:rsid w:val="009B7E82"/>
    <w:rsid w:val="009E285E"/>
    <w:rsid w:val="00A065A7"/>
    <w:rsid w:val="00AA7B45"/>
    <w:rsid w:val="00AB1CC1"/>
    <w:rsid w:val="00AC2A3D"/>
    <w:rsid w:val="00AE3E0D"/>
    <w:rsid w:val="00AF7663"/>
    <w:rsid w:val="00B024D3"/>
    <w:rsid w:val="00B02DA0"/>
    <w:rsid w:val="00B21256"/>
    <w:rsid w:val="00B45DE7"/>
    <w:rsid w:val="00B851B2"/>
    <w:rsid w:val="00B85A65"/>
    <w:rsid w:val="00B92866"/>
    <w:rsid w:val="00BA23B7"/>
    <w:rsid w:val="00BB44C8"/>
    <w:rsid w:val="00BB7E71"/>
    <w:rsid w:val="00C04654"/>
    <w:rsid w:val="00C06A86"/>
    <w:rsid w:val="00C21415"/>
    <w:rsid w:val="00C55443"/>
    <w:rsid w:val="00C6294B"/>
    <w:rsid w:val="00C678B4"/>
    <w:rsid w:val="00C77240"/>
    <w:rsid w:val="00C97D4F"/>
    <w:rsid w:val="00CA7B24"/>
    <w:rsid w:val="00CC1F8C"/>
    <w:rsid w:val="00D25AFB"/>
    <w:rsid w:val="00DF78FC"/>
    <w:rsid w:val="00E10C59"/>
    <w:rsid w:val="00E133DF"/>
    <w:rsid w:val="00E34A01"/>
    <w:rsid w:val="00E34B44"/>
    <w:rsid w:val="00E7418A"/>
    <w:rsid w:val="00E87534"/>
    <w:rsid w:val="00E92A67"/>
    <w:rsid w:val="00EA2205"/>
    <w:rsid w:val="00EA75AB"/>
    <w:rsid w:val="00EC4DA7"/>
    <w:rsid w:val="00EC6EB0"/>
    <w:rsid w:val="00EC7765"/>
    <w:rsid w:val="00EF5B94"/>
    <w:rsid w:val="00F01950"/>
    <w:rsid w:val="00F24D75"/>
    <w:rsid w:val="00F2779E"/>
    <w:rsid w:val="00F43AE1"/>
    <w:rsid w:val="00F80506"/>
    <w:rsid w:val="00F87178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52230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3C6BE-C64B-492F-9D04-26491E2C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5</Pages>
  <Words>1617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40</cp:revision>
  <cp:lastPrinted>2026-04-14T07:53:00Z</cp:lastPrinted>
  <dcterms:created xsi:type="dcterms:W3CDTF">2025-03-06T08:47:00Z</dcterms:created>
  <dcterms:modified xsi:type="dcterms:W3CDTF">2026-04-14T07:54:00Z</dcterms:modified>
</cp:coreProperties>
</file>